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0C" w:rsidRDefault="005A54FF">
      <w:pPr>
        <w:pStyle w:val="Normal1"/>
        <w:spacing w:line="360" w:lineRule="auto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KLAUZULA INFORMACYJNA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:rsidR="00815DE9" w:rsidRDefault="005A54FF" w:rsidP="00815DE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Administratorem Pani/Pana danych jest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SzkołaPodstawowaim</w:t>
      </w:r>
      <w:proofErr w:type="spellEnd"/>
      <w:r w:rsidR="00815D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StefanaŻeromskiego</w:t>
      </w:r>
      <w:proofErr w:type="spellEnd"/>
      <w:r w:rsidR="00815DE9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Górzynie</w:t>
      </w:r>
      <w:bookmarkStart w:id="0" w:name="_GoBack"/>
      <w:bookmarkEnd w:id="0"/>
      <w:proofErr w:type="spellEnd"/>
      <w:r w:rsidR="001C13D2">
        <w:rPr>
          <w:rFonts w:ascii="Times New Roman" w:hAnsi="Times New Roman" w:cs="Times New Roman"/>
          <w:sz w:val="24"/>
          <w:szCs w:val="24"/>
        </w:rPr>
        <w:t xml:space="preserve"> </w:t>
      </w:r>
      <w:r w:rsidR="00815DE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Górzyn</w:t>
      </w:r>
      <w:proofErr w:type="spellEnd"/>
      <w:r w:rsidR="00815DE9">
        <w:rPr>
          <w:rFonts w:ascii="Times New Roman" w:hAnsi="Times New Roman" w:cs="Times New Roman"/>
          <w:sz w:val="24"/>
          <w:szCs w:val="24"/>
        </w:rPr>
        <w:t xml:space="preserve"> 1, 68-300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Lubsko</w:t>
      </w:r>
      <w:proofErr w:type="spellEnd"/>
      <w:r w:rsidR="00815DE9">
        <w:rPr>
          <w:rFonts w:ascii="Times New Roman" w:hAnsi="Times New Roman" w:cs="Times New Roman"/>
          <w:sz w:val="24"/>
          <w:szCs w:val="24"/>
        </w:rPr>
        <w:t xml:space="preserve">, tel. 68 372 04 12, mail: </w:t>
      </w:r>
      <w:hyperlink r:id="rId6" w:history="1">
        <w:r w:rsidR="00815DE9">
          <w:rPr>
            <w:rStyle w:val="Hipercze"/>
            <w:rFonts w:ascii="Times New Roman" w:hAnsi="Times New Roman" w:cs="Times New Roman"/>
            <w:sz w:val="24"/>
            <w:szCs w:val="24"/>
          </w:rPr>
          <w:t>spgorzyn@lubsko.pl</w:t>
        </w:r>
      </w:hyperlink>
      <w:r w:rsidR="00815D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reprezentowana</w:t>
      </w:r>
      <w:proofErr w:type="spellEnd"/>
      <w:r w:rsidR="001C1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="001C1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Dyrektora</w:t>
      </w:r>
      <w:proofErr w:type="spellEnd"/>
      <w:r w:rsidR="001C1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Szkoły</w:t>
      </w:r>
      <w:proofErr w:type="spellEnd"/>
      <w:r w:rsidR="001C1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Irminę</w:t>
      </w:r>
      <w:proofErr w:type="spellEnd"/>
      <w:r w:rsidR="001C1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DE9">
        <w:rPr>
          <w:rFonts w:ascii="Times New Roman" w:hAnsi="Times New Roman" w:cs="Times New Roman"/>
          <w:sz w:val="24"/>
          <w:szCs w:val="24"/>
        </w:rPr>
        <w:t>Malinowską</w:t>
      </w:r>
      <w:proofErr w:type="spellEnd"/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hyperlink r:id="rId7" w:history="1">
        <w:r>
          <w:rPr>
            <w:rStyle w:val="15"/>
            <w:color w:val="auto"/>
            <w:u w:val="none"/>
            <w:lang w:val="pl-PL"/>
          </w:rPr>
          <w:t>inspektor@cbi24.pl</w:t>
        </w:r>
      </w:hyperlink>
      <w:r>
        <w:rPr>
          <w:rFonts w:ascii="Times New Roman" w:hAnsi="Times New Roman" w:cs="Times New Roman"/>
          <w:lang w:val="pl-PL"/>
        </w:rPr>
        <w:t xml:space="preserve"> lub pisemnie pod adres Administratora.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3. Pani/Pana dane osobowe będą przetwarzane w celu zgłoszenia dziecka do świetlicy szkolnej, a następnie w związku z prowadzeniem dziennika zajęć w świetlicy.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4. Podstawą prawną przetwarzania danych jest art. 6 ust. 1 lit. c) RODO. Przepisy szczególne zostały zawarte w ustawie z dnia 14 grudnia 2016 r. Prawo oświatowe (t. j. Dz. U. z 2020 r. poz. 910) oraz w rozporządzeniu Ministra Edukacji Narodowej z dnia 25 sierpnia 2017 r. w sprawie sposobu prowadzenia przez publiczne przedszkola, szkoły i placówki dokumentacji przebiegu nauczania, działalności wychowawczej i opiekuńczej oraz rodzajów tej dokumentacji (Dz. U. z 2017 r. poz. 1646) - w związku z prowadzeniem dziennika zajęć w świetlicy. Przetwarzanie danych jest wymogiem ustawowym. Osoby, których dane dotyczą są zobowiązane do ich podania. Nieprzekazanie danych skutkować będzie niemożnością realizacji ustawowego celu przetwarzania danych. </w:t>
      </w:r>
    </w:p>
    <w:p w:rsidR="005F410C" w:rsidRDefault="005A54FF">
      <w:pPr>
        <w:pStyle w:val="Normal2"/>
        <w:spacing w:line="360" w:lineRule="auto"/>
        <w:rPr>
          <w:lang w:val="pl-PL"/>
        </w:rPr>
      </w:pPr>
      <w:r>
        <w:rPr>
          <w:lang w:val="pl-PL"/>
        </w:rPr>
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Odbiorcami danych będą również podmioty przetwarzające dane na zlecenie tj. ...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Ponadto dane osobowe są ujawniane …</w:t>
      </w:r>
    </w:p>
    <w:p w:rsidR="005F410C" w:rsidRDefault="005A54FF">
      <w:pPr>
        <w:pStyle w:val="Normal2"/>
        <w:spacing w:line="360" w:lineRule="auto"/>
        <w:rPr>
          <w:lang w:val="pl-PL"/>
        </w:rPr>
      </w:pPr>
      <w:r>
        <w:rPr>
          <w:lang w:val="pl-PL"/>
        </w:rPr>
        <w:t xml:space="preserve">6. Dane osobowe będą przetwarzane przez okres zapewnienia zajęć świetlicowych dla uczniów a następnie przetwarzane w dalszych celach archiwalnych tj. przez okres ... 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7. W związku z przetwarzaniem Pani/Pana danych osobowych, przysługują Państwu następujące prawa: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a) prawo dostępu do swoich danych osobowych oraz otrzymania ich kopii;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b) sprostowania nieprawidłowych danych;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c) żądania usunięcia danych, o ile znajdzie zastosowanie jedna z przesłanek z art. 17 ust. 1 RODO;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d) prawo do ograniczenia przetwarzania danych osobowych.</w:t>
      </w:r>
    </w:p>
    <w:p w:rsidR="005F410C" w:rsidRDefault="005A54FF">
      <w:pPr>
        <w:pStyle w:val="Normal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l-PL"/>
        </w:rPr>
        <w:t xml:space="preserve">8. Ma Pan/Pani prawo złożenia skargi na niezgodne z prawem przetwarzanie danych osobowych do Prezesa Urzędu Ochrony Danych Osobowych, ul. </w:t>
      </w:r>
      <w:proofErr w:type="spellStart"/>
      <w:r>
        <w:rPr>
          <w:rFonts w:ascii="Times New Roman" w:hAnsi="Times New Roman" w:cs="Times New Roman"/>
        </w:rPr>
        <w:t>Stawki</w:t>
      </w:r>
      <w:proofErr w:type="spellEnd"/>
      <w:r>
        <w:rPr>
          <w:rFonts w:ascii="Times New Roman" w:hAnsi="Times New Roman" w:cs="Times New Roman"/>
        </w:rPr>
        <w:t xml:space="preserve"> 2, 00 – 193 Warszawa.</w:t>
      </w:r>
    </w:p>
    <w:p w:rsidR="005F410C" w:rsidRDefault="005F410C"/>
    <w:sectPr w:rsidR="005F410C" w:rsidSect="00F41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03464"/>
    <w:rsid w:val="0011078D"/>
    <w:rsid w:val="001C13D2"/>
    <w:rsid w:val="002A298C"/>
    <w:rsid w:val="005A54FF"/>
    <w:rsid w:val="005F410C"/>
    <w:rsid w:val="00815DE9"/>
    <w:rsid w:val="00E03464"/>
    <w:rsid w:val="00F41748"/>
    <w:rsid w:val="00F56CBB"/>
    <w:rsid w:val="059D47D6"/>
    <w:rsid w:val="1FE8626A"/>
    <w:rsid w:val="37A703BE"/>
    <w:rsid w:val="39AA0F59"/>
    <w:rsid w:val="4F4A4904"/>
    <w:rsid w:val="5CE13EC7"/>
    <w:rsid w:val="5FD44E89"/>
    <w:rsid w:val="629F58BF"/>
    <w:rsid w:val="64846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74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2">
    <w:name w:val="Normal2"/>
    <w:basedOn w:val="Normalny"/>
    <w:qFormat/>
    <w:rsid w:val="00F4174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Normal1">
    <w:name w:val="Normal1"/>
    <w:basedOn w:val="Normalny"/>
    <w:qFormat/>
    <w:rsid w:val="00F41748"/>
    <w:pPr>
      <w:suppressAutoHyphens/>
      <w:spacing w:before="100" w:beforeAutospacing="1" w:after="100" w:afterAutospacing="1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customStyle="1" w:styleId="15">
    <w:name w:val="15"/>
    <w:basedOn w:val="Domylnaczcionkaakapitu"/>
    <w:qFormat/>
    <w:rsid w:val="00F41748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semiHidden/>
    <w:unhideWhenUsed/>
    <w:qFormat/>
    <w:rsid w:val="00815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gorzyn@lub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Katarzyna Grabowska</cp:lastModifiedBy>
  <cp:revision>2</cp:revision>
  <dcterms:created xsi:type="dcterms:W3CDTF">2021-01-05T13:36:00Z</dcterms:created>
  <dcterms:modified xsi:type="dcterms:W3CDTF">2021-01-05T13:36:00Z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1045-11.2.0.9107</vt:lpwstr>
  </property>
</Properties>
</file>